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765C4" w:rsidRDefault="008765C4" w14:paraId="672A6659" wp14:textId="77777777"/>
    <w:p xmlns:wp14="http://schemas.microsoft.com/office/word/2010/wordml" w:rsidR="008765C4" w:rsidP="1C1FE5D6" w:rsidRDefault="00685007" w14:paraId="27589268" wp14:textId="61526BCD">
      <w:pPr>
        <w:jc w:val="center"/>
        <w:rPr>
          <w:rFonts w:ascii="Calibri" w:hAnsi="Calibri" w:eastAsia="Calibri" w:cs="Calibri"/>
          <w:b w:val="1"/>
          <w:bCs w:val="1"/>
          <w:sz w:val="28"/>
          <w:szCs w:val="28"/>
          <w:lang w:val="es-ES"/>
        </w:rPr>
      </w:pPr>
      <w:r w:rsidRPr="5445F4A5" w:rsidR="5445F4A5">
        <w:rPr>
          <w:rFonts w:ascii="Calibri" w:hAnsi="Calibri" w:eastAsia="Calibri" w:cs="Calibri"/>
          <w:b w:val="1"/>
          <w:bCs w:val="1"/>
          <w:sz w:val="28"/>
          <w:szCs w:val="28"/>
          <w:lang w:val="es-ES"/>
        </w:rPr>
        <w:t xml:space="preserve">Casa Dragones  </w:t>
      </w:r>
      <w:r w:rsidRPr="5445F4A5" w:rsidR="5445F4A5">
        <w:rPr>
          <w:rFonts w:ascii="Calibri" w:hAnsi="Calibri" w:eastAsia="Calibri" w:cs="Calibri"/>
          <w:b w:val="1"/>
          <w:bCs w:val="1"/>
          <w:sz w:val="28"/>
          <w:szCs w:val="28"/>
          <w:lang w:val="es-ES"/>
        </w:rPr>
        <w:t>Mizunara</w:t>
      </w:r>
      <w:r w:rsidRPr="5445F4A5" w:rsidR="5445F4A5">
        <w:rPr>
          <w:rFonts w:ascii="Calibri" w:hAnsi="Calibri" w:eastAsia="Calibri" w:cs="Calibri"/>
          <w:b w:val="1"/>
          <w:bCs w:val="1"/>
          <w:sz w:val="28"/>
          <w:szCs w:val="28"/>
          <w:lang w:val="es-ES"/>
        </w:rPr>
        <w:t xml:space="preserve"> Reposado, innovación con tradición</w:t>
      </w:r>
    </w:p>
    <w:p xmlns:wp14="http://schemas.microsoft.com/office/word/2010/wordml" w:rsidR="008765C4" w:rsidRDefault="008765C4" w14:paraId="0A37501D" wp14:textId="77777777">
      <w:pPr>
        <w:jc w:val="center"/>
        <w:rPr>
          <w:rFonts w:ascii="Calibri" w:hAnsi="Calibri" w:eastAsia="Calibri" w:cs="Calibri"/>
          <w:b/>
        </w:rPr>
      </w:pPr>
    </w:p>
    <w:p xmlns:wp14="http://schemas.microsoft.com/office/word/2010/wordml" w:rsidR="008765C4" w:rsidP="1C1FE5D6" w:rsidRDefault="00685007" w14:paraId="6FA4F9F8" wp14:textId="77777777">
      <w:pPr>
        <w:numPr>
          <w:ilvl w:val="0"/>
          <w:numId w:val="1"/>
        </w:numPr>
        <w:jc w:val="center"/>
        <w:rPr>
          <w:rFonts w:ascii="Calibri" w:hAnsi="Calibri" w:eastAsia="Calibri" w:cs="Calibri"/>
          <w:lang w:val="es-ES"/>
        </w:rPr>
      </w:pPr>
      <w:bookmarkStart w:name="_Int_GUN7r686" w:id="1346278585"/>
      <w:r w:rsidRPr="3757361B" w:rsidR="3757361B">
        <w:rPr>
          <w:rFonts w:ascii="Calibri" w:hAnsi="Calibri" w:eastAsia="Calibri" w:cs="Calibri"/>
          <w:lang w:val="es-ES"/>
        </w:rPr>
        <w:t>A través de la madera que resguarda los atributos únicos del whisky japonés, Tequila Casa Dragones creó un reposado que realmente dice algo diferente, desde su proceso de creación hasta el momento que protagoniza cualquier brindis.</w:t>
      </w:r>
      <w:bookmarkEnd w:id="1346278585"/>
    </w:p>
    <w:p xmlns:wp14="http://schemas.microsoft.com/office/word/2010/wordml" w:rsidR="008765C4" w:rsidRDefault="008765C4" w14:paraId="5DAB6C7B" wp14:textId="77777777">
      <w:pPr>
        <w:ind w:left="720"/>
        <w:jc w:val="center"/>
        <w:rPr>
          <w:rFonts w:ascii="Calibri" w:hAnsi="Calibri" w:eastAsia="Calibri" w:cs="Calibri"/>
        </w:rPr>
      </w:pPr>
    </w:p>
    <w:p xmlns:wp14="http://schemas.microsoft.com/office/word/2010/wordml" w:rsidR="008765C4" w:rsidP="1C1FE5D6" w:rsidRDefault="00685007" w14:paraId="02A8BEDD" wp14:textId="077BC918">
      <w:pPr>
        <w:jc w:val="both"/>
        <w:rPr>
          <w:rFonts w:ascii="Calibri" w:hAnsi="Calibri" w:eastAsia="Calibri" w:cs="Calibri"/>
          <w:lang w:val="es-ES"/>
        </w:rPr>
      </w:pPr>
      <w:r w:rsidRPr="3757361B" w:rsidR="3757361B">
        <w:rPr>
          <w:rFonts w:ascii="Calibri" w:hAnsi="Calibri" w:eastAsia="Calibri" w:cs="Calibri"/>
          <w:b w:val="1"/>
          <w:bCs w:val="1"/>
          <w:lang w:val="es-ES"/>
        </w:rPr>
        <w:t xml:space="preserve">Ciudad de México, a </w:t>
      </w:r>
      <w:r w:rsidRPr="3757361B" w:rsidR="3757361B">
        <w:rPr>
          <w:rFonts w:ascii="Calibri" w:hAnsi="Calibri" w:eastAsia="Calibri" w:cs="Calibri"/>
          <w:b w:val="1"/>
          <w:bCs w:val="1"/>
          <w:lang w:val="es-ES"/>
        </w:rPr>
        <w:t>8</w:t>
      </w:r>
      <w:r w:rsidRPr="3757361B" w:rsidR="3757361B">
        <w:rPr>
          <w:rFonts w:ascii="Calibri" w:hAnsi="Calibri" w:eastAsia="Calibri" w:cs="Calibri"/>
          <w:b w:val="1"/>
          <w:bCs w:val="1"/>
          <w:lang w:val="es-ES"/>
        </w:rPr>
        <w:t xml:space="preserve"> de julio de 2024. </w:t>
      </w:r>
      <w:r w:rsidRPr="3757361B" w:rsidR="3757361B">
        <w:rPr>
          <w:rFonts w:ascii="Calibri" w:hAnsi="Calibri" w:eastAsia="Calibri" w:cs="Calibri"/>
          <w:lang w:val="es-ES"/>
        </w:rPr>
        <w:t>C</w:t>
      </w:r>
      <w:r w:rsidRPr="3757361B" w:rsidR="3757361B">
        <w:rPr>
          <w:rFonts w:ascii="Calibri" w:hAnsi="Calibri" w:eastAsia="Calibri" w:cs="Calibri"/>
          <w:lang w:val="es-ES"/>
        </w:rPr>
        <w:t xml:space="preserve">uando se habla de una mezcla cultural, hay acercamientos mucho más armónicos, que tienen sentido desde el primer cruce, considerando incluso la distancia geográfica, temporal y hasta social de cada país o región en este tipo de ecuaciones. Es el caso, por ejemplo, de Japón y México, a la luz de Casa Dragones </w:t>
      </w:r>
      <w:r w:rsidRPr="3757361B" w:rsidR="3757361B">
        <w:rPr>
          <w:rFonts w:ascii="Calibri" w:hAnsi="Calibri" w:eastAsia="Calibri" w:cs="Calibri"/>
          <w:lang w:val="es-ES"/>
        </w:rPr>
        <w:t>Mizunara</w:t>
      </w:r>
      <w:r w:rsidRPr="3757361B" w:rsidR="3757361B">
        <w:rPr>
          <w:rFonts w:ascii="Calibri" w:hAnsi="Calibri" w:eastAsia="Calibri" w:cs="Calibri"/>
          <w:lang w:val="es-ES"/>
        </w:rPr>
        <w:t xml:space="preserve"> Reposado.</w:t>
      </w:r>
    </w:p>
    <w:p xmlns:wp14="http://schemas.microsoft.com/office/word/2010/wordml" w:rsidR="008765C4" w:rsidRDefault="008765C4" w14:paraId="02EB378F" wp14:textId="77777777">
      <w:pPr>
        <w:jc w:val="both"/>
        <w:rPr>
          <w:rFonts w:ascii="Calibri" w:hAnsi="Calibri" w:eastAsia="Calibri" w:cs="Calibri"/>
        </w:rPr>
      </w:pPr>
    </w:p>
    <w:p xmlns:wp14="http://schemas.microsoft.com/office/word/2010/wordml" w:rsidR="008765C4" w:rsidP="1C1FE5D6" w:rsidRDefault="00685007" w14:paraId="24E66038" wp14:textId="75C605C6">
      <w:pPr>
        <w:jc w:val="both"/>
        <w:rPr>
          <w:rFonts w:ascii="Calibri" w:hAnsi="Calibri" w:eastAsia="Calibri" w:cs="Calibri"/>
          <w:lang w:val="es-ES"/>
        </w:rPr>
      </w:pPr>
      <w:r w:rsidRPr="5445F4A5" w:rsidR="5445F4A5">
        <w:rPr>
          <w:rFonts w:ascii="Calibri" w:hAnsi="Calibri" w:eastAsia="Calibri" w:cs="Calibri"/>
          <w:lang w:val="es-ES"/>
        </w:rPr>
        <w:t xml:space="preserve">Para Casa Dragones palabra tradición es un punto de partida, una base desde la cual se puede construir. Por ello, después de quince años de crear expresiones que han transformado sus respectivas categorías en la industria del tequila —Casa Dragones Joven, Blanco y Añejo </w:t>
      </w:r>
      <w:r w:rsidRPr="5445F4A5" w:rsidR="5445F4A5">
        <w:rPr>
          <w:rFonts w:ascii="Calibri" w:hAnsi="Calibri" w:eastAsia="Calibri" w:cs="Calibri"/>
          <w:lang w:val="es-ES"/>
        </w:rPr>
        <w:t>Barrel</w:t>
      </w:r>
      <w:r w:rsidRPr="5445F4A5" w:rsidR="5445F4A5">
        <w:rPr>
          <w:rFonts w:ascii="Calibri" w:hAnsi="Calibri" w:eastAsia="Calibri" w:cs="Calibri"/>
          <w:lang w:val="es-ES"/>
        </w:rPr>
        <w:t xml:space="preserve"> </w:t>
      </w:r>
      <w:r w:rsidRPr="5445F4A5" w:rsidR="5445F4A5">
        <w:rPr>
          <w:rFonts w:ascii="Calibri" w:hAnsi="Calibri" w:eastAsia="Calibri" w:cs="Calibri"/>
          <w:lang w:val="es-ES"/>
        </w:rPr>
        <w:t>Blend</w:t>
      </w:r>
      <w:r w:rsidRPr="5445F4A5" w:rsidR="5445F4A5">
        <w:rPr>
          <w:rFonts w:ascii="Calibri" w:hAnsi="Calibri" w:eastAsia="Calibri" w:cs="Calibri"/>
          <w:lang w:val="es-ES"/>
        </w:rPr>
        <w:t xml:space="preserve">—, la casa tequilera añadió una última etiqueta a su portafolio que le habla a los reposados de manera totalmente diferente, casi podría decirse que imposible para algunos: Casa Dragones Reposado </w:t>
      </w:r>
      <w:r w:rsidRPr="5445F4A5" w:rsidR="5445F4A5">
        <w:rPr>
          <w:rFonts w:ascii="Calibri" w:hAnsi="Calibri" w:eastAsia="Calibri" w:cs="Calibri"/>
          <w:lang w:val="es-ES"/>
        </w:rPr>
        <w:t>Mizunara</w:t>
      </w:r>
      <w:r w:rsidRPr="5445F4A5" w:rsidR="5445F4A5">
        <w:rPr>
          <w:rFonts w:ascii="Calibri" w:hAnsi="Calibri" w:eastAsia="Calibri" w:cs="Calibri"/>
          <w:lang w:val="es-ES"/>
        </w:rPr>
        <w:t xml:space="preserve">. </w:t>
      </w:r>
    </w:p>
    <w:p xmlns:wp14="http://schemas.microsoft.com/office/word/2010/wordml" w:rsidR="008765C4" w:rsidRDefault="008765C4" w14:paraId="6A05A809" wp14:textId="77777777">
      <w:pPr>
        <w:jc w:val="both"/>
        <w:rPr>
          <w:rFonts w:ascii="Calibri" w:hAnsi="Calibri" w:eastAsia="Calibri" w:cs="Calibri"/>
        </w:rPr>
      </w:pPr>
    </w:p>
    <w:p xmlns:wp14="http://schemas.microsoft.com/office/word/2010/wordml" w:rsidR="008765C4" w:rsidP="1C1FE5D6" w:rsidRDefault="00685007" w14:paraId="30521DCD" wp14:textId="7BBE7C47">
      <w:pPr>
        <w:jc w:val="both"/>
        <w:rPr>
          <w:rFonts w:ascii="Calibri" w:hAnsi="Calibri" w:eastAsia="Calibri" w:cs="Calibri"/>
          <w:lang w:val="es-ES"/>
        </w:rPr>
      </w:pPr>
      <w:r w:rsidRPr="5445F4A5" w:rsidR="5445F4A5">
        <w:rPr>
          <w:rFonts w:ascii="Calibri" w:hAnsi="Calibri" w:eastAsia="Calibri" w:cs="Calibri"/>
          <w:lang w:val="es-ES"/>
        </w:rPr>
        <w:t xml:space="preserve">¿Pero qué lo hace tan distintivo? En principio, un viaje a Japón. En el año 2018, Bertha González Nieves, la CEO y cofundadora de Tequila Casa Dragones, trajo del llamado país del sol naciente las primeras barricas nuevas hechas de roble </w:t>
      </w:r>
      <w:r w:rsidRPr="5445F4A5" w:rsidR="5445F4A5">
        <w:rPr>
          <w:rFonts w:ascii="Calibri" w:hAnsi="Calibri" w:eastAsia="Calibri" w:cs="Calibri"/>
          <w:lang w:val="es-ES"/>
        </w:rPr>
        <w:t>Mizunara</w:t>
      </w:r>
      <w:r w:rsidRPr="5445F4A5" w:rsidR="5445F4A5">
        <w:rPr>
          <w:rFonts w:ascii="Calibri" w:hAnsi="Calibri" w:eastAsia="Calibri" w:cs="Calibri"/>
          <w:lang w:val="es-ES"/>
        </w:rPr>
        <w:t>. Más escaso que el roble europeo y el americano, este roble japonés suele producir sólo la mitad de madera que otros, y se caracteriza por tener por sus ramas y troncos retorcidos.</w:t>
      </w:r>
    </w:p>
    <w:p xmlns:wp14="http://schemas.microsoft.com/office/word/2010/wordml" w:rsidR="008765C4" w:rsidRDefault="008765C4" w14:paraId="5A39BBE3" wp14:textId="77777777">
      <w:pPr>
        <w:jc w:val="both"/>
        <w:rPr>
          <w:rFonts w:ascii="Calibri" w:hAnsi="Calibri" w:eastAsia="Calibri" w:cs="Calibri"/>
        </w:rPr>
      </w:pPr>
    </w:p>
    <w:p xmlns:wp14="http://schemas.microsoft.com/office/word/2010/wordml" w:rsidR="008765C4" w:rsidP="1C1FE5D6" w:rsidRDefault="00685007" w14:paraId="418DBE02" wp14:textId="77777777">
      <w:pPr>
        <w:jc w:val="both"/>
        <w:rPr>
          <w:rFonts w:ascii="Calibri" w:hAnsi="Calibri" w:eastAsia="Calibri" w:cs="Calibri"/>
          <w:lang w:val="es-ES"/>
        </w:rPr>
      </w:pPr>
      <w:r w:rsidRPr="1C1FE5D6" w:rsidR="00685007">
        <w:rPr>
          <w:rFonts w:ascii="Calibri" w:hAnsi="Calibri" w:eastAsia="Calibri" w:cs="Calibri"/>
          <w:lang w:val="es-ES"/>
        </w:rPr>
        <w:t xml:space="preserve">Estos árboles, como muchas cosas de aquella región de Oriente, tienen un aire ancestral —justificado por alcanzar hasta los 200 años de edad—, y son perfectos para crear las barricas de mayor calidad en Japón, donde resguardan algunos de los espirituosos más representativos de esa cultura. </w:t>
      </w:r>
    </w:p>
    <w:p xmlns:wp14="http://schemas.microsoft.com/office/word/2010/wordml" w:rsidR="008765C4" w:rsidRDefault="008765C4" w14:paraId="41C8F396" wp14:textId="77777777">
      <w:pPr>
        <w:jc w:val="both"/>
        <w:rPr>
          <w:rFonts w:ascii="Calibri" w:hAnsi="Calibri" w:eastAsia="Calibri" w:cs="Calibri"/>
        </w:rPr>
      </w:pPr>
    </w:p>
    <w:p xmlns:wp14="http://schemas.microsoft.com/office/word/2010/wordml" w:rsidR="008765C4" w:rsidP="1C1FE5D6" w:rsidRDefault="00685007" w14:paraId="7D114653" wp14:textId="74F97B9D">
      <w:pPr>
        <w:jc w:val="both"/>
        <w:rPr>
          <w:rFonts w:ascii="Calibri" w:hAnsi="Calibri" w:eastAsia="Calibri" w:cs="Calibri"/>
          <w:lang w:val="es-ES"/>
        </w:rPr>
      </w:pPr>
      <w:r w:rsidRPr="7E31A8BB" w:rsidR="00685007">
        <w:rPr>
          <w:rFonts w:ascii="Calibri" w:hAnsi="Calibri" w:eastAsia="Calibri" w:cs="Calibri"/>
          <w:lang w:val="es-ES"/>
        </w:rPr>
        <w:t xml:space="preserve">De esta manera, a través de un método impulsado por la </w:t>
      </w:r>
      <w:r w:rsidRPr="7E31A8BB" w:rsidR="00685007">
        <w:rPr>
          <w:rFonts w:ascii="Calibri" w:hAnsi="Calibri" w:eastAsia="Calibri" w:cs="Calibri"/>
          <w:lang w:val="es-ES"/>
        </w:rPr>
        <w:t>innovación</w:t>
      </w:r>
      <w:r w:rsidRPr="7E31A8BB" w:rsidR="00685007">
        <w:rPr>
          <w:rFonts w:ascii="Calibri" w:hAnsi="Calibri" w:eastAsia="Calibri" w:cs="Calibri"/>
          <w:lang w:val="es-ES"/>
        </w:rPr>
        <w:t xml:space="preserve"> pero también por el respeto a los fundamentos de dos culturas —la mexicana y la japonesa—, Tequila Casa Dragones creó una expresión única dentro de los tequilas, que reposa en esta singular madera, y ofrece </w:t>
      </w:r>
      <w:r w:rsidRPr="7E31A8BB" w:rsidR="00685007">
        <w:rPr>
          <w:rFonts w:ascii="Calibri" w:hAnsi="Calibri" w:eastAsia="Calibri" w:cs="Calibri"/>
          <w:lang w:val="es-ES"/>
        </w:rPr>
        <w:t>así sutiles</w:t>
      </w:r>
      <w:r w:rsidRPr="7E31A8BB" w:rsidR="00685007">
        <w:rPr>
          <w:rFonts w:ascii="Calibri" w:hAnsi="Calibri" w:eastAsia="Calibri" w:cs="Calibri"/>
          <w:lang w:val="es-ES"/>
        </w:rPr>
        <w:t xml:space="preserve"> notas de magnolia y flor de naranja en la nariz, con notas de chabacano y ganache en el paladar, y un cálido final con notas de grano de café y especias suaves.</w:t>
      </w:r>
    </w:p>
    <w:p xmlns:wp14="http://schemas.microsoft.com/office/word/2010/wordml" w:rsidR="008765C4" w:rsidRDefault="008765C4" w14:paraId="72A3D3EC" wp14:textId="77777777">
      <w:pPr>
        <w:jc w:val="both"/>
        <w:rPr>
          <w:rFonts w:ascii="Calibri" w:hAnsi="Calibri" w:eastAsia="Calibri" w:cs="Calibri"/>
        </w:rPr>
      </w:pPr>
    </w:p>
    <w:p xmlns:wp14="http://schemas.microsoft.com/office/word/2010/wordml" w:rsidR="008765C4" w:rsidP="5445F4A5" w:rsidRDefault="00685007" w14:paraId="13B0B0CA" wp14:textId="2F90C081">
      <w:pPr>
        <w:pStyle w:val="Normal"/>
        <w:jc w:val="both"/>
        <w:rPr>
          <w:rFonts w:ascii="Calibri" w:hAnsi="Calibri" w:eastAsia="Calibri" w:cs="Calibri"/>
          <w:lang w:val="es-ES"/>
        </w:rPr>
      </w:pPr>
      <w:r w:rsidRPr="5445F4A5" w:rsidR="5445F4A5">
        <w:rPr>
          <w:rFonts w:ascii="Calibri" w:hAnsi="Calibri" w:eastAsia="Calibri" w:cs="Calibri"/>
          <w:lang w:val="es-ES"/>
        </w:rPr>
        <w:t xml:space="preserve">Se trata del primer tequila reposado que sigue este proceso y que, gracias a ello, ofrece algo que sustenta la palabra “diferente”. Con el balance perfecto entre la </w:t>
      </w:r>
      <w:r w:rsidRPr="5445F4A5" w:rsidR="5445F4A5">
        <w:rPr>
          <w:rFonts w:ascii="Calibri" w:hAnsi="Calibri" w:eastAsia="Calibri" w:cs="Calibri"/>
          <w:lang w:val="es-ES"/>
        </w:rPr>
        <w:t>mineralidad</w:t>
      </w:r>
      <w:r w:rsidRPr="5445F4A5" w:rsidR="5445F4A5">
        <w:rPr>
          <w:rFonts w:ascii="Calibri" w:hAnsi="Calibri" w:eastAsia="Calibri" w:cs="Calibri"/>
          <w:lang w:val="es-ES"/>
        </w:rPr>
        <w:t xml:space="preserve"> del agave con las notas suaves y sedosas del roble, ha detonado la conversación entre expertos y aficionados, como José Luis León, </w:t>
      </w:r>
      <w:r w:rsidRPr="5445F4A5" w:rsidR="5445F4A5">
        <w:rPr>
          <w:rFonts w:ascii="Calibri" w:hAnsi="Calibri" w:eastAsia="Calibri" w:cs="Calibri"/>
          <w:lang w:val="es-ES"/>
        </w:rPr>
        <w:t>Director</w:t>
      </w:r>
      <w:r w:rsidRPr="5445F4A5" w:rsidR="5445F4A5">
        <w:rPr>
          <w:rFonts w:ascii="Calibri" w:hAnsi="Calibri" w:eastAsia="Calibri" w:cs="Calibri"/>
          <w:lang w:val="es-ES"/>
        </w:rPr>
        <w:t xml:space="preserve"> de Baras en Limantour, Baltra y </w:t>
      </w:r>
      <w:r w:rsidRPr="5445F4A5" w:rsidR="5445F4A5">
        <w:rPr>
          <w:rFonts w:ascii="Calibri" w:hAnsi="Calibri" w:eastAsia="Calibri" w:cs="Calibri"/>
          <w:lang w:val="es-ES"/>
        </w:rPr>
        <w:t>Xamán</w:t>
      </w:r>
      <w:r w:rsidRPr="5445F4A5" w:rsidR="5445F4A5">
        <w:rPr>
          <w:rFonts w:ascii="Calibri" w:hAnsi="Calibri" w:eastAsia="Calibri" w:cs="Calibri"/>
          <w:lang w:val="es-ES"/>
        </w:rPr>
        <w:t xml:space="preserve">: “Casa Dragones Reposado </w:t>
      </w:r>
      <w:r w:rsidRPr="5445F4A5" w:rsidR="5445F4A5">
        <w:rPr>
          <w:rFonts w:ascii="Calibri" w:hAnsi="Calibri" w:eastAsia="Calibri" w:cs="Calibri"/>
          <w:lang w:val="es-ES"/>
        </w:rPr>
        <w:t>Mizunara</w:t>
      </w:r>
      <w:r w:rsidRPr="5445F4A5" w:rsidR="5445F4A5">
        <w:rPr>
          <w:rFonts w:ascii="Calibri" w:hAnsi="Calibri" w:eastAsia="Calibri" w:cs="Calibri"/>
          <w:lang w:val="es-ES"/>
        </w:rPr>
        <w:t xml:space="preserve"> rompe con los esquemas de los reposados que existen en el mercado. Es mucho más elegante a la vista, aromas y perfil de sabor”.</w:t>
      </w:r>
    </w:p>
    <w:p xmlns:wp14="http://schemas.microsoft.com/office/word/2010/wordml" w:rsidR="008765C4" w:rsidRDefault="008765C4" w14:paraId="0D0B940D" wp14:textId="77777777">
      <w:pPr>
        <w:jc w:val="both"/>
        <w:rPr>
          <w:rFonts w:ascii="Calibri" w:hAnsi="Calibri" w:eastAsia="Calibri" w:cs="Calibri"/>
        </w:rPr>
      </w:pPr>
    </w:p>
    <w:p xmlns:wp14="http://schemas.microsoft.com/office/word/2010/wordml" w:rsidR="008765C4" w:rsidRDefault="00685007" w14:paraId="6D799F86" wp14:textId="75352F67">
      <w:pPr>
        <w:jc w:val="both"/>
        <w:rPr>
          <w:rFonts w:ascii="Calibri" w:hAnsi="Calibri" w:eastAsia="Calibri" w:cs="Calibri"/>
        </w:rPr>
      </w:pPr>
      <w:r w:rsidRPr="5445F4A5" w:rsidR="5445F4A5">
        <w:rPr>
          <w:rFonts w:ascii="Calibri" w:hAnsi="Calibri" w:eastAsia="Calibri" w:cs="Calibri"/>
        </w:rPr>
        <w:t xml:space="preserve">Para más información, visita </w:t>
      </w:r>
      <w:r w:rsidRPr="5445F4A5" w:rsidR="5445F4A5">
        <w:rPr>
          <w:rFonts w:ascii="Calibri" w:hAnsi="Calibri" w:eastAsia="Calibri" w:cs="Calibri"/>
          <w:color w:val="1155CC"/>
          <w:u w:val="single"/>
        </w:rPr>
        <w:t>https://casadragones.com</w:t>
      </w:r>
    </w:p>
    <w:p xmlns:wp14="http://schemas.microsoft.com/office/word/2010/wordml" w:rsidR="008765C4" w:rsidRDefault="008765C4" w14:paraId="0E27B00A" wp14:textId="77777777">
      <w:pPr>
        <w:jc w:val="both"/>
      </w:pPr>
    </w:p>
    <w:p w:rsidR="5445F4A5" w:rsidP="5445F4A5" w:rsidRDefault="5445F4A5" w14:paraId="3C705BD2" w14:textId="275AD61A">
      <w:pPr>
        <w:jc w:val="both"/>
        <w:rPr>
          <w:rFonts w:ascii="Calibri" w:hAnsi="Calibri" w:eastAsia="Calibri" w:cs="Calibri"/>
          <w:b w:val="1"/>
          <w:bCs w:val="1"/>
          <w:sz w:val="18"/>
          <w:szCs w:val="18"/>
        </w:rPr>
      </w:pPr>
    </w:p>
    <w:p w:rsidR="5445F4A5" w:rsidP="5445F4A5" w:rsidRDefault="5445F4A5" w14:paraId="714C72B6" w14:textId="5D29A50D">
      <w:pPr>
        <w:jc w:val="both"/>
        <w:rPr>
          <w:rFonts w:ascii="Calibri" w:hAnsi="Calibri" w:eastAsia="Calibri" w:cs="Calibri"/>
          <w:b w:val="1"/>
          <w:bCs w:val="1"/>
          <w:sz w:val="18"/>
          <w:szCs w:val="18"/>
        </w:rPr>
      </w:pPr>
    </w:p>
    <w:p w:rsidR="0688235A" w:rsidP="0688235A" w:rsidRDefault="0688235A" w14:paraId="1A1D3AD6" w14:textId="24803074">
      <w:pPr>
        <w:jc w:val="both"/>
        <w:rPr>
          <w:rFonts w:ascii="Calibri" w:hAnsi="Calibri" w:eastAsia="Calibri" w:cs="Calibri"/>
          <w:b w:val="1"/>
          <w:bCs w:val="1"/>
          <w:sz w:val="18"/>
          <w:szCs w:val="18"/>
        </w:rPr>
      </w:pPr>
    </w:p>
    <w:p xmlns:wp14="http://schemas.microsoft.com/office/word/2010/wordml" w:rsidR="008765C4" w:rsidRDefault="00685007" w14:paraId="7A581FEE" wp14:textId="77777777">
      <w:pPr>
        <w:jc w:val="both"/>
        <w:rPr>
          <w:rFonts w:ascii="Calibri" w:hAnsi="Calibri" w:eastAsia="Calibri" w:cs="Calibri"/>
          <w:b/>
          <w:sz w:val="18"/>
          <w:szCs w:val="18"/>
        </w:rPr>
      </w:pPr>
      <w:r>
        <w:rPr>
          <w:rFonts w:ascii="Calibri" w:hAnsi="Calibri" w:eastAsia="Calibri" w:cs="Calibri"/>
          <w:b/>
          <w:sz w:val="18"/>
          <w:szCs w:val="18"/>
        </w:rPr>
        <w:t xml:space="preserve">ACERCA DE CASA DRAGONES  </w:t>
      </w:r>
    </w:p>
    <w:p xmlns:wp14="http://schemas.microsoft.com/office/word/2010/wordml" w:rsidR="008765C4" w:rsidRDefault="00685007" w14:paraId="7A15DDCE" wp14:textId="77777777">
      <w:pPr>
        <w:jc w:val="both"/>
      </w:pPr>
      <w:r w:rsidRPr="1C1FE5D6" w:rsidR="00685007">
        <w:rPr>
          <w:rFonts w:ascii="Calibri" w:hAnsi="Calibri" w:eastAsia="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sidRPr="1C1FE5D6" w:rsidR="00685007">
        <w:rPr>
          <w:rFonts w:ascii="Calibri" w:hAnsi="Calibri" w:eastAsia="Calibri" w:cs="Calibri"/>
          <w:sz w:val="18"/>
          <w:szCs w:val="18"/>
          <w:lang w:val="es-ES"/>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sidRPr="1C1FE5D6" w:rsidR="00685007">
        <w:rPr>
          <w:rFonts w:ascii="Calibri" w:hAnsi="Calibri" w:eastAsia="Calibri" w:cs="Calibri"/>
          <w:sz w:val="18"/>
          <w:szCs w:val="18"/>
          <w:lang w:val="es-ES"/>
        </w:rPr>
        <w:t>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w:t>
      </w:r>
      <w:r w:rsidRPr="1C1FE5D6" w:rsidR="00685007">
        <w:rPr>
          <w:rFonts w:ascii="Calibri" w:hAnsi="Calibri" w:eastAsia="Calibri" w:cs="Calibri"/>
          <w:sz w:val="18"/>
          <w:szCs w:val="18"/>
          <w:lang w:val="es-ES"/>
        </w:rPr>
        <w:t>r información visita www.casadragones.com</w:t>
      </w:r>
    </w:p>
    <w:p xmlns:wp14="http://schemas.microsoft.com/office/word/2010/wordml" w:rsidR="008765C4" w:rsidRDefault="008765C4" w14:paraId="60061E4C" wp14:textId="77777777">
      <w:pPr>
        <w:jc w:val="both"/>
      </w:pPr>
    </w:p>
    <w:p xmlns:wp14="http://schemas.microsoft.com/office/word/2010/wordml" w:rsidR="008765C4" w:rsidP="5445F4A5" w:rsidRDefault="00685007" w14:paraId="100C5B58" wp14:textId="52E6D881">
      <w:pPr>
        <w:pStyle w:val="Normal"/>
        <w:rPr>
          <w:color w:val="222222"/>
        </w:rPr>
      </w:pPr>
      <w:r w:rsidRPr="5445F4A5" w:rsidR="5445F4A5">
        <w:rPr>
          <w:color w:val="222222"/>
        </w:rPr>
        <w:t xml:space="preserve"> </w:t>
      </w:r>
    </w:p>
    <w:p xmlns:wp14="http://schemas.microsoft.com/office/word/2010/wordml" w:rsidR="008765C4" w:rsidRDefault="008765C4" w14:paraId="4B94D5A5" wp14:textId="77777777"/>
    <w:sectPr w:rsidR="008765C4">
      <w:headerReference w:type="default" r:id="rId15"/>
      <w:pgSz w:w="11909" w:h="16834" w:orient="portrait"/>
      <w:pgMar w:top="1440" w:right="1440" w:bottom="1440" w:left="1440" w:header="720" w:footer="720" w:gutter="0"/>
      <w:pgNumType w:start="1"/>
      <w:cols w:space="720"/>
      <w:footerReference w:type="default" r:id="R8d5389c4f7c24df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85007" w:rsidRDefault="00685007" w14:paraId="049F31CB" wp14:textId="77777777">
      <w:pPr>
        <w:spacing w:line="240" w:lineRule="auto"/>
      </w:pPr>
      <w:r>
        <w:separator/>
      </w:r>
    </w:p>
  </w:endnote>
  <w:endnote w:type="continuationSeparator" w:id="0">
    <w:p xmlns:wp14="http://schemas.microsoft.com/office/word/2010/wordml" w:rsidR="00685007" w:rsidRDefault="00685007" w14:paraId="5312826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1C1FE5D6" w:rsidTr="1C1FE5D6" w14:paraId="5D54EAC3">
      <w:trPr>
        <w:trHeight w:val="300"/>
      </w:trPr>
      <w:tc>
        <w:tcPr>
          <w:tcW w:w="3005" w:type="dxa"/>
          <w:tcMar/>
        </w:tcPr>
        <w:p w:rsidR="1C1FE5D6" w:rsidP="1C1FE5D6" w:rsidRDefault="1C1FE5D6" w14:paraId="5690CD6A" w14:textId="591713A5">
          <w:pPr>
            <w:pStyle w:val="Header"/>
            <w:bidi w:val="0"/>
            <w:ind w:left="-115"/>
            <w:jc w:val="left"/>
          </w:pPr>
        </w:p>
      </w:tc>
      <w:tc>
        <w:tcPr>
          <w:tcW w:w="3005" w:type="dxa"/>
          <w:tcMar/>
        </w:tcPr>
        <w:p w:rsidR="1C1FE5D6" w:rsidP="1C1FE5D6" w:rsidRDefault="1C1FE5D6" w14:paraId="13E31218" w14:textId="1CA07994">
          <w:pPr>
            <w:pStyle w:val="Header"/>
            <w:bidi w:val="0"/>
            <w:jc w:val="center"/>
          </w:pPr>
        </w:p>
      </w:tc>
      <w:tc>
        <w:tcPr>
          <w:tcW w:w="3005" w:type="dxa"/>
          <w:tcMar/>
        </w:tcPr>
        <w:p w:rsidR="1C1FE5D6" w:rsidP="1C1FE5D6" w:rsidRDefault="1C1FE5D6" w14:paraId="195E1730" w14:textId="33BA1672">
          <w:pPr>
            <w:pStyle w:val="Header"/>
            <w:bidi w:val="0"/>
            <w:ind w:right="-115"/>
            <w:jc w:val="right"/>
          </w:pPr>
        </w:p>
      </w:tc>
    </w:tr>
  </w:tbl>
  <w:p w:rsidR="1C1FE5D6" w:rsidP="1C1FE5D6" w:rsidRDefault="1C1FE5D6" w14:paraId="28AF21A7" w14:textId="16BFFAE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85007" w:rsidRDefault="00685007" w14:paraId="3DEEC669" wp14:textId="77777777">
      <w:pPr>
        <w:spacing w:line="240" w:lineRule="auto"/>
      </w:pPr>
      <w:r>
        <w:separator/>
      </w:r>
    </w:p>
  </w:footnote>
  <w:footnote w:type="continuationSeparator" w:id="0">
    <w:p xmlns:wp14="http://schemas.microsoft.com/office/word/2010/wordml" w:rsidR="00685007" w:rsidRDefault="00685007" w14:paraId="3656B9AB"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8765C4" w:rsidRDefault="00685007" w14:paraId="45FB0818" wp14:textId="77777777">
    <w:pPr>
      <w:jc w:val="center"/>
    </w:pPr>
    <w:r>
      <w:rPr>
        <w:noProof/>
        <w:sz w:val="24"/>
        <w:szCs w:val="24"/>
      </w:rPr>
      <w:drawing>
        <wp:inline xmlns:wp14="http://schemas.microsoft.com/office/word/2010/wordprocessingDrawing" distT="0" distB="0" distL="0" distR="0" wp14:anchorId="54D6CDF6" wp14:editId="7777777">
          <wp:extent cx="2775183" cy="432881"/>
          <wp:effectExtent l="0" t="0" r="0" b="0"/>
          <wp:docPr id="1" name="image1.png" descr="A blue and black logo&#10;&#10;Description automatically generated" title=""/>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l="0" t="0" r="0" b="0"/>
                  <a:stretch>
                    <a:fillRect/>
                  </a:stretch>
                </pic:blipFill>
                <pic:spPr xmlns:pic="http://schemas.openxmlformats.org/drawingml/2006/picture">
                  <a:xfrm xmlns:a="http://schemas.openxmlformats.org/drawingml/2006/main" rot="0" flipH="0" flipV="0">
                    <a:off x="0" y="0"/>
                    <a:ext cx="2775183" cy="432881"/>
                  </a:xfrm>
                  <a:prstGeom xmlns:a="http://schemas.openxmlformats.org/drawingml/2006/main" prst="rect">
                    <a:avLst/>
                  </a:prstGeom>
                  <a:ln xmlns:a="http://schemas.openxmlformats.org/drawingml/2006/main"/>
                </pic:spPr>
              </pic:pic>
            </a:graphicData>
          </a:graphic>
        </wp:inline>
      </w:drawing>
    </w:r>
  </w:p>
</w:hdr>
</file>

<file path=word/intelligence2.xml><?xml version="1.0" encoding="utf-8"?>
<int2:intelligence xmlns:int2="http://schemas.microsoft.com/office/intelligence/2020/intelligence">
  <int2:observations>
    <int2:bookmark int2:bookmarkName="_Int_GUN7r686" int2:invalidationBookmarkName="" int2:hashCode="3sCv+POB/S48S6" int2:id="Wp7PBAz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012A"/>
    <w:multiLevelType w:val="multilevel"/>
    <w:tmpl w:val="FFFFFFFF"/>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3A4D6C"/>
    <w:multiLevelType w:val="multilevel"/>
    <w:tmpl w:val="FFFFFFFF"/>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E926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711083">
    <w:abstractNumId w:val="2"/>
  </w:num>
  <w:num w:numId="2" w16cid:durableId="275791332">
    <w:abstractNumId w:val="0"/>
  </w:num>
  <w:num w:numId="3" w16cid:durableId="41270359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C4"/>
    <w:rsid w:val="00685007"/>
    <w:rsid w:val="008765C4"/>
    <w:rsid w:val="00C90D20"/>
    <w:rsid w:val="0688235A"/>
    <w:rsid w:val="10B9E381"/>
    <w:rsid w:val="1C1FE5D6"/>
    <w:rsid w:val="1CAF5625"/>
    <w:rsid w:val="1D49AF91"/>
    <w:rsid w:val="3757361B"/>
    <w:rsid w:val="3ACDAFBC"/>
    <w:rsid w:val="49459762"/>
    <w:rsid w:val="512A7F5D"/>
    <w:rsid w:val="5445F4A5"/>
    <w:rsid w:val="70BACB21"/>
    <w:rsid w:val="74C4D7EF"/>
    <w:rsid w:val="7515E509"/>
    <w:rsid w:val="7E31A8B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C420AF"/>
  <w15:docId w15:val="{10F23B60-E3FC-4DE7-A2E7-A2F92EB4F4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8d5389c4f7c24dfc" /><Relationship Type="http://schemas.microsoft.com/office/2020/10/relationships/intelligence" Target="intelligence2.xml" Id="Rccacc4c704b049e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C480E-0CD1-4117-8C3D-67DE1CBE22DD}">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B0A63596-5825-44C5-B231-C47A20A643A0}">
  <ds:schemaRefs>
    <ds:schemaRef ds:uri="http://schemas.microsoft.com/sharepoint/v3/contenttype/forms"/>
  </ds:schemaRefs>
</ds:datastoreItem>
</file>

<file path=customXml/itemProps3.xml><?xml version="1.0" encoding="utf-8"?>
<ds:datastoreItem xmlns:ds="http://schemas.openxmlformats.org/officeDocument/2006/customXml" ds:itemID="{9B74E867-BBC4-4351-AC0C-A6521D4BB4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Eduardo Acuña</lastModifiedBy>
  <revision>7</revision>
  <dcterms:created xsi:type="dcterms:W3CDTF">2024-06-21T17:06:00.0000000Z</dcterms:created>
  <dcterms:modified xsi:type="dcterms:W3CDTF">2024-07-09T00:09:17.4009626Z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